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 xml:space="preserve">Dz.U. poz. 493, z </w:t>
      </w:r>
      <w:proofErr w:type="spellStart"/>
      <w:r w:rsidR="00813CDD">
        <w:rPr>
          <w:rFonts w:ascii="Times New Roman" w:hAnsi="Times New Roman" w:cs="Times New Roman"/>
          <w:sz w:val="20"/>
        </w:rPr>
        <w:t>późn</w:t>
      </w:r>
      <w:proofErr w:type="spellEnd"/>
      <w:r w:rsidR="00813CDD">
        <w:rPr>
          <w:rFonts w:ascii="Times New Roman" w:hAnsi="Times New Roman" w:cs="Times New Roman"/>
          <w:sz w:val="20"/>
        </w:rPr>
        <w:t>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Jednocześnie informuję, że egzaminy z ww. przedmiotu / przedmiotów** wskazywałem(-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6B038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380365</wp:posOffset>
                </wp:positionH>
                <wp:positionV relativeFrom="paragraph">
                  <wp:posOffset>51777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95pt;margin-top:4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59" w:rsidRDefault="00F63C59" w:rsidP="00CB34AF">
      <w:pPr>
        <w:spacing w:after="0" w:line="240" w:lineRule="auto"/>
      </w:pPr>
      <w:r>
        <w:separator/>
      </w:r>
    </w:p>
  </w:endnote>
  <w:endnote w:type="continuationSeparator" w:id="0">
    <w:p w:rsidR="00F63C59" w:rsidRDefault="00F63C5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59" w:rsidRDefault="00F63C59" w:rsidP="00CB34AF">
      <w:pPr>
        <w:spacing w:after="0" w:line="240" w:lineRule="auto"/>
      </w:pPr>
      <w:r>
        <w:separator/>
      </w:r>
    </w:p>
  </w:footnote>
  <w:footnote w:type="continuationSeparator" w:id="0">
    <w:p w:rsidR="00F63C59" w:rsidRDefault="00F63C5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581837"/>
    <w:rsid w:val="006B0388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F830-C6B6-4000-8F2A-2D5A1CF1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10</cp:revision>
  <dcterms:created xsi:type="dcterms:W3CDTF">2020-05-13T19:23:00Z</dcterms:created>
  <dcterms:modified xsi:type="dcterms:W3CDTF">2020-05-20T12:50:00Z</dcterms:modified>
</cp:coreProperties>
</file>